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2CB2" w14:textId="646F11E1" w:rsidR="00D9022F" w:rsidRPr="00BC39E3" w:rsidRDefault="00722D9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様式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8A6845" w:rsidRPr="004F5B6D" w14:paraId="1F3CD93E" w14:textId="77777777" w:rsidTr="008A6845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DA88535" w14:textId="1CE1BB5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0B03F7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A40008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A222ED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F22A6DB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F67E159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3EF80992" w14:textId="77777777" w:rsidR="00D9022F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D60041B" w14:textId="77777777" w:rsidR="006F72E8" w:rsidRPr="00BC39E3" w:rsidRDefault="006F72E8" w:rsidP="006F72E8">
      <w:pPr>
        <w:ind w:leftChars="100" w:left="63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8A6845" w:rsidRPr="004F5B6D" w14:paraId="20EF07E7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D7AB189" w14:textId="656E2ED9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6F99C54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674D6641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F4F132D" w14:textId="044A9542" w:rsidR="008A6845" w:rsidRPr="008A6845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79F5A05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49EA52D9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285CD2F8" w14:textId="264C1A46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C162DDE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2FDDF2B8" w14:textId="77777777" w:rsidR="006F72E8" w:rsidRPr="00BC39E3" w:rsidRDefault="006F72E8" w:rsidP="006F72E8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D923D" w14:textId="77777777" w:rsidR="006F72E8" w:rsidRPr="00BC39E3" w:rsidRDefault="006F72E8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C940CC4" w14:textId="6F1AC06F" w:rsidR="00D9022F" w:rsidRPr="00483F8D" w:rsidRDefault="00B458AF" w:rsidP="00D9022F">
      <w:pPr>
        <w:jc w:val="center"/>
        <w:rPr>
          <w:rFonts w:asciiTheme="majorEastAsia" w:eastAsiaTheme="majorEastAsia" w:hAnsiTheme="majorEastAsia"/>
          <w:szCs w:val="21"/>
        </w:rPr>
      </w:pPr>
      <w:r w:rsidRPr="00F0215C">
        <w:rPr>
          <w:rFonts w:asciiTheme="majorEastAsia" w:eastAsiaTheme="majorEastAsia" w:hAnsiTheme="majorEastAsia" w:hint="eastAsia"/>
          <w:spacing w:val="82"/>
          <w:kern w:val="0"/>
          <w:sz w:val="24"/>
          <w:szCs w:val="21"/>
          <w:fitText w:val="1050" w:id="-1535939072"/>
        </w:rPr>
        <w:t>誓約</w:t>
      </w:r>
      <w:r w:rsidR="00D9022F" w:rsidRPr="00F0215C">
        <w:rPr>
          <w:rFonts w:asciiTheme="majorEastAsia" w:eastAsiaTheme="majorEastAsia" w:hAnsiTheme="majorEastAsia" w:hint="eastAsia"/>
          <w:spacing w:val="1"/>
          <w:kern w:val="0"/>
          <w:sz w:val="24"/>
          <w:szCs w:val="21"/>
          <w:fitText w:val="1050" w:id="-1535939072"/>
        </w:rPr>
        <w:t>書</w:t>
      </w:r>
    </w:p>
    <w:p w14:paraId="66BA962A" w14:textId="77777777" w:rsidR="00D9022F" w:rsidRPr="00BC39E3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B1E5DF" w14:textId="77777777" w:rsidR="00D9022F" w:rsidRPr="00BC39E3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683F50" w14:textId="38302DC4" w:rsidR="00D9022F" w:rsidRPr="00BC39E3" w:rsidRDefault="00F96FCD" w:rsidP="00D9022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令和７年度</w:t>
      </w:r>
      <w:r w:rsidR="00A515B8">
        <w:rPr>
          <w:rFonts w:asciiTheme="minorEastAsia" w:hAnsiTheme="minorEastAsia" w:hint="eastAsia"/>
          <w:color w:val="000000" w:themeColor="text1"/>
          <w:szCs w:val="21"/>
        </w:rPr>
        <w:t>藤沢市地域市民の家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D9022F" w:rsidRPr="00BC39E3">
        <w:rPr>
          <w:rFonts w:asciiTheme="minorEastAsia" w:hAnsiTheme="minorEastAsia" w:hint="eastAsia"/>
          <w:szCs w:val="21"/>
        </w:rPr>
        <w:t>要項（以下「要項等」という。）に基づ</w:t>
      </w:r>
      <w:r w:rsidR="00CB4372">
        <w:rPr>
          <w:rFonts w:asciiTheme="minorEastAsia" w:hAnsiTheme="minorEastAsia" w:hint="eastAsia"/>
          <w:szCs w:val="21"/>
        </w:rPr>
        <w:t>く</w:t>
      </w:r>
      <w:r w:rsidR="008F380A">
        <w:rPr>
          <w:rFonts w:asciiTheme="minorEastAsia" w:hAnsiTheme="minorEastAsia" w:hint="eastAsia"/>
          <w:szCs w:val="21"/>
        </w:rPr>
        <w:t>申請書</w:t>
      </w:r>
      <w:r w:rsidR="00CB4372">
        <w:rPr>
          <w:rFonts w:asciiTheme="minorEastAsia" w:hAnsiTheme="minorEastAsia" w:hint="eastAsia"/>
          <w:szCs w:val="21"/>
        </w:rPr>
        <w:t>一式</w:t>
      </w:r>
      <w:r w:rsidR="00C52646" w:rsidRPr="00BC39E3">
        <w:rPr>
          <w:rFonts w:asciiTheme="minorEastAsia" w:hAnsiTheme="minorEastAsia" w:hint="eastAsia"/>
          <w:szCs w:val="21"/>
        </w:rPr>
        <w:t>を提出します。この</w:t>
      </w:r>
      <w:r w:rsidR="008F380A">
        <w:rPr>
          <w:rFonts w:asciiTheme="minorEastAsia" w:hAnsiTheme="minorEastAsia" w:hint="eastAsia"/>
          <w:szCs w:val="21"/>
        </w:rPr>
        <w:t>申請</w:t>
      </w:r>
      <w:r w:rsidR="00C52646" w:rsidRPr="00BC39E3">
        <w:rPr>
          <w:rFonts w:asciiTheme="minorEastAsia" w:hAnsiTheme="minorEastAsia" w:hint="eastAsia"/>
          <w:szCs w:val="21"/>
        </w:rPr>
        <w:t>に当たり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、要項等</w:t>
      </w:r>
      <w:r w:rsidR="00CB4372">
        <w:rPr>
          <w:rFonts w:asciiTheme="minorEastAsia" w:hAnsiTheme="minorEastAsia" w:hint="eastAsia"/>
          <w:color w:val="000000" w:themeColor="text1"/>
          <w:szCs w:val="21"/>
        </w:rPr>
        <w:t>に定める事項</w:t>
      </w:r>
      <w:r w:rsidR="00D9022F" w:rsidRPr="00BC39E3">
        <w:rPr>
          <w:rFonts w:asciiTheme="minorEastAsia" w:hAnsiTheme="minorEastAsia" w:hint="eastAsia"/>
          <w:szCs w:val="21"/>
        </w:rPr>
        <w:t>を遵守するとともに</w:t>
      </w:r>
      <w:r w:rsidR="00CB4372">
        <w:rPr>
          <w:rFonts w:asciiTheme="minorEastAsia" w:hAnsiTheme="minorEastAsia" w:hint="eastAsia"/>
          <w:szCs w:val="21"/>
        </w:rPr>
        <w:t>、要項等に定める提案要件を全て満たすこと、</w:t>
      </w:r>
      <w:r w:rsidR="00D9022F" w:rsidRPr="00BC39E3">
        <w:rPr>
          <w:rFonts w:asciiTheme="minorEastAsia" w:hAnsiTheme="minorEastAsia" w:hint="eastAsia"/>
          <w:szCs w:val="21"/>
        </w:rPr>
        <w:t>提出書類の記載事項</w:t>
      </w:r>
      <w:r w:rsidR="00CB4372">
        <w:rPr>
          <w:rFonts w:asciiTheme="minorEastAsia" w:hAnsiTheme="minorEastAsia" w:hint="eastAsia"/>
          <w:szCs w:val="21"/>
        </w:rPr>
        <w:t>が</w:t>
      </w:r>
      <w:r w:rsidR="00D9022F" w:rsidRPr="00BC39E3">
        <w:rPr>
          <w:rFonts w:asciiTheme="minorEastAsia" w:hAnsiTheme="minorEastAsia" w:hint="eastAsia"/>
          <w:szCs w:val="21"/>
        </w:rPr>
        <w:t>事実と相違ないことを誓約します。</w:t>
      </w:r>
    </w:p>
    <w:p w14:paraId="422E1471" w14:textId="7DADB2CB" w:rsidR="00D9022F" w:rsidRPr="00BC39E3" w:rsidRDefault="00D9022F" w:rsidP="00CA06F9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万が一、誓約内容に相違があった場合は、本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申請に係る使用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資格を取り消されることについて異議を申し立てません。</w:t>
      </w:r>
    </w:p>
    <w:p w14:paraId="7CD302B2" w14:textId="77777777" w:rsidR="00D9022F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86BFA70" w14:textId="2598F6D8" w:rsidR="00D9022F" w:rsidRPr="00CB4372" w:rsidRDefault="00D9022F" w:rsidP="00CB4372">
      <w:pPr>
        <w:jc w:val="left"/>
        <w:rPr>
          <w:rFonts w:asciiTheme="minorEastAsia" w:hAnsiTheme="minorEastAsia"/>
          <w:szCs w:val="21"/>
        </w:rPr>
      </w:pPr>
    </w:p>
    <w:p w14:paraId="21736937" w14:textId="099CE09F" w:rsidR="00D9022F" w:rsidRDefault="00CB4372" w:rsidP="00CB4372">
      <w:pPr>
        <w:pStyle w:val="af1"/>
      </w:pPr>
      <w:r>
        <w:rPr>
          <w:rFonts w:hint="eastAsia"/>
        </w:rPr>
        <w:t>以　上</w:t>
      </w:r>
    </w:p>
    <w:p w14:paraId="19E537DD" w14:textId="77777777" w:rsidR="00CB4372" w:rsidRPr="00BC39E3" w:rsidRDefault="00CB4372" w:rsidP="00D9022F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273C39" w14:textId="56BEC65A" w:rsidR="00D316B2" w:rsidRDefault="00D316B2" w:rsidP="00D316B2">
      <w:pPr>
        <w:pStyle w:val="ad"/>
        <w:rPr>
          <w:i/>
          <w:szCs w:val="21"/>
        </w:rPr>
      </w:pPr>
    </w:p>
    <w:sectPr w:rsidR="00D316B2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B333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335C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A6845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515B8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4FC7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045F4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316B2"/>
    <w:rsid w:val="00D41A43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96FCD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猪野　光紀</cp:lastModifiedBy>
  <cp:revision>4</cp:revision>
  <dcterms:created xsi:type="dcterms:W3CDTF">2025-08-18T06:10:00Z</dcterms:created>
  <dcterms:modified xsi:type="dcterms:W3CDTF">2025-09-08T05:32:00Z</dcterms:modified>
</cp:coreProperties>
</file>