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7D" w:rsidRDefault="00E16CEC">
      <w:pPr>
        <w:adjustRightInd/>
        <w:spacing w:line="390" w:lineRule="exact"/>
        <w:ind w:firstLine="2"/>
        <w:jc w:val="center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簡　易　専　用　水　道　廃　止　届</w:t>
      </w:r>
    </w:p>
    <w:p w:rsidR="00CB337D" w:rsidRDefault="00CB337D">
      <w:pPr>
        <w:wordWrap w:val="0"/>
        <w:adjustRightInd/>
        <w:spacing w:line="390" w:lineRule="exact"/>
        <w:ind w:firstLine="954"/>
        <w:jc w:val="right"/>
        <w:rPr>
          <w:rFonts w:ascii="ＭＳ 明朝" w:hAnsi="Times New Roman" w:cs="Times New Roman"/>
        </w:rPr>
      </w:pPr>
    </w:p>
    <w:p w:rsidR="00CB337D" w:rsidRDefault="00E16CEC">
      <w:pPr>
        <w:wordWrap w:val="0"/>
        <w:adjustRightInd/>
        <w:spacing w:line="390" w:lineRule="exact"/>
        <w:ind w:firstLine="954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年　　月　　日</w:t>
      </w:r>
    </w:p>
    <w:p w:rsidR="00CB337D" w:rsidRDefault="00CB337D">
      <w:pPr>
        <w:wordWrap w:val="0"/>
        <w:adjustRightInd/>
        <w:spacing w:line="390" w:lineRule="exact"/>
        <w:ind w:firstLine="954"/>
        <w:jc w:val="right"/>
        <w:rPr>
          <w:rFonts w:ascii="ＭＳ 明朝" w:hAnsi="Times New Roman" w:cs="Times New Roman"/>
        </w:rPr>
      </w:pPr>
    </w:p>
    <w:p w:rsidR="00CB337D" w:rsidRDefault="00E16CEC">
      <w:pPr>
        <w:adjustRightInd/>
        <w:spacing w:line="390" w:lineRule="exact"/>
        <w:ind w:firstLine="234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藤沢市保健所長</w:t>
      </w:r>
    </w:p>
    <w:p w:rsidR="00CB337D" w:rsidRDefault="00CB337D">
      <w:pPr>
        <w:adjustRightInd/>
        <w:spacing w:line="390" w:lineRule="exact"/>
        <w:ind w:firstLine="234"/>
        <w:rPr>
          <w:rFonts w:ascii="ＭＳ 明朝" w:hAnsi="Times New Roman" w:cs="Times New Roman"/>
        </w:rPr>
      </w:pPr>
    </w:p>
    <w:p w:rsidR="00CB337D" w:rsidRDefault="00E16CEC">
      <w:pPr>
        <w:adjustRightInd/>
        <w:spacing w:line="240" w:lineRule="exact"/>
        <w:ind w:firstLine="2848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届出者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法人にあっては</w:t>
      </w:r>
      <w:r w:rsidR="004A576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主たる事務所の所在地</w:t>
      </w:r>
      <w:r w:rsidR="004A576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名称及び代表者の氏名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　　　　　　　　　　　　　　　　　　　　　　</w:t>
      </w:r>
    </w:p>
    <w:p w:rsidR="00CB337D" w:rsidRDefault="00E16CEC">
      <w:pPr>
        <w:adjustRightInd/>
        <w:ind w:firstLine="3690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郵便番号</w:t>
      </w:r>
    </w:p>
    <w:p w:rsidR="00CB337D" w:rsidRDefault="00CB337D">
      <w:pPr>
        <w:adjustRightInd/>
        <w:spacing w:line="240" w:lineRule="exact"/>
        <w:ind w:firstLine="3690"/>
        <w:rPr>
          <w:rFonts w:ascii="ＭＳ 明朝" w:hAnsi="Times New Roman" w:cs="Times New Roman"/>
        </w:rPr>
      </w:pPr>
    </w:p>
    <w:p w:rsidR="00CB337D" w:rsidRDefault="00E16CEC">
      <w:pPr>
        <w:adjustRightInd/>
        <w:ind w:firstLine="3690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住　　所</w:t>
      </w:r>
    </w:p>
    <w:p w:rsidR="00CB337D" w:rsidRDefault="00CB337D">
      <w:pPr>
        <w:adjustRightInd/>
        <w:spacing w:line="240" w:lineRule="exact"/>
        <w:ind w:firstLine="3690"/>
        <w:rPr>
          <w:rFonts w:ascii="ＭＳ 明朝" w:hAnsi="Times New Roman" w:cs="Times New Roman"/>
        </w:rPr>
      </w:pPr>
    </w:p>
    <w:p w:rsidR="00CB337D" w:rsidRDefault="00E16CEC">
      <w:pPr>
        <w:adjustRightInd/>
        <w:ind w:firstLine="3690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氏　　名　　　　　　　　　　　　　　　　</w:t>
      </w:r>
    </w:p>
    <w:p w:rsidR="00CB337D" w:rsidRDefault="00CB337D">
      <w:pPr>
        <w:adjustRightInd/>
        <w:spacing w:line="240" w:lineRule="exact"/>
        <w:ind w:firstLine="3690"/>
        <w:rPr>
          <w:rFonts w:ascii="ＭＳ 明朝" w:hAnsi="Times New Roman" w:cs="Times New Roman"/>
        </w:rPr>
      </w:pPr>
    </w:p>
    <w:p w:rsidR="00CB337D" w:rsidRDefault="00E16CEC">
      <w:pPr>
        <w:adjustRightInd/>
        <w:ind w:firstLine="3690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電　　話</w:t>
      </w:r>
    </w:p>
    <w:p w:rsidR="00CB337D" w:rsidRDefault="00CB337D">
      <w:pPr>
        <w:adjustRightInd/>
        <w:spacing w:line="240" w:lineRule="exact"/>
        <w:rPr>
          <w:rFonts w:ascii="ＭＳ 明朝" w:hAnsi="Times New Roman" w:cs="Times New Roman"/>
        </w:rPr>
      </w:pPr>
    </w:p>
    <w:p w:rsidR="00CB337D" w:rsidRDefault="00E16CEC">
      <w:pPr>
        <w:adjustRightInd/>
        <w:spacing w:line="39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次のとおり簡易専用水道を廃止したので</w:t>
      </w:r>
      <w:r w:rsidR="004A576D">
        <w:rPr>
          <w:rFonts w:cs="Century"/>
          <w:spacing w:val="2"/>
          <w:sz w:val="24"/>
          <w:szCs w:val="24"/>
        </w:rPr>
        <w:t>、</w:t>
      </w:r>
      <w:r>
        <w:rPr>
          <w:rFonts w:hint="eastAsia"/>
          <w:sz w:val="24"/>
          <w:szCs w:val="24"/>
        </w:rPr>
        <w:t>藤沢市水道法施行細則第１１条の規定により届け出ます。</w:t>
      </w:r>
    </w:p>
    <w:p w:rsidR="00CB337D" w:rsidRDefault="00CB337D">
      <w:pPr>
        <w:adjustRightInd/>
        <w:spacing w:line="180" w:lineRule="exact"/>
        <w:rPr>
          <w:rFonts w:ascii="ＭＳ 明朝" w:hAnsi="Times New Roman"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6750"/>
      </w:tblGrid>
      <w:tr w:rsidR="00CB337D" w:rsidTr="00452D6E">
        <w:trPr>
          <w:trHeight w:val="87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E16CEC" w:rsidP="00452D6E">
            <w:pPr>
              <w:suppressAutoHyphens/>
              <w:kinsoku w:val="0"/>
              <w:overflowPunct w:val="0"/>
              <w:autoSpaceDE w:val="0"/>
              <w:autoSpaceDN w:val="0"/>
              <w:spacing w:line="390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4"/>
                <w:sz w:val="24"/>
                <w:szCs w:val="24"/>
              </w:rPr>
              <w:t>建築物の名称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CB337D" w:rsidP="00452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hAnsi="Times New Roman" w:cs="Times New Roman"/>
              </w:rPr>
            </w:pPr>
          </w:p>
        </w:tc>
      </w:tr>
      <w:tr w:rsidR="00CB337D" w:rsidTr="00452D6E">
        <w:trPr>
          <w:trHeight w:val="87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E16CEC" w:rsidP="00452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2"/>
                <w:sz w:val="24"/>
                <w:szCs w:val="24"/>
              </w:rPr>
              <w:t>設置場所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CB337D" w:rsidP="00452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hAnsi="Times New Roman" w:cs="Times New Roman"/>
              </w:rPr>
            </w:pPr>
          </w:p>
        </w:tc>
      </w:tr>
      <w:tr w:rsidR="00CB337D" w:rsidTr="00452D6E">
        <w:trPr>
          <w:trHeight w:val="83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E16CEC" w:rsidP="00452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E16CEC" w:rsidP="00452D6E">
            <w:pPr>
              <w:suppressAutoHyphens/>
              <w:kinsoku w:val="0"/>
              <w:overflowPunct w:val="0"/>
              <w:autoSpaceDE w:val="0"/>
              <w:autoSpaceDN w:val="0"/>
              <w:spacing w:line="39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B337D" w:rsidTr="00452D6E">
        <w:trPr>
          <w:trHeight w:val="904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E16CEC" w:rsidP="00452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37D" w:rsidRDefault="00CB337D" w:rsidP="00452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ＭＳ 明朝" w:hAnsi="Times New Roman" w:cs="Times New Roman"/>
              </w:rPr>
            </w:pPr>
          </w:p>
        </w:tc>
      </w:tr>
    </w:tbl>
    <w:p w:rsidR="00CB337D" w:rsidRDefault="00CB337D">
      <w:pPr>
        <w:autoSpaceDE w:val="0"/>
        <w:autoSpaceDN w:val="0"/>
        <w:textAlignment w:val="auto"/>
        <w:rPr>
          <w:rFonts w:ascii="ＭＳ 明朝" w:hAnsi="Times New Roman" w:cs="Times New Roman"/>
        </w:rPr>
      </w:pPr>
    </w:p>
    <w:sectPr w:rsidR="00CB337D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7D" w:rsidRDefault="00E16CEC">
      <w:r>
        <w:separator/>
      </w:r>
    </w:p>
  </w:endnote>
  <w:endnote w:type="continuationSeparator" w:id="0">
    <w:p w:rsidR="00CB337D" w:rsidRDefault="00E1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7D" w:rsidRDefault="00E16CE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CB337D" w:rsidRDefault="00E16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EC"/>
    <w:rsid w:val="00452D6E"/>
    <w:rsid w:val="004A576D"/>
    <w:rsid w:val="00CB337D"/>
    <w:rsid w:val="00E1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27F5D3-2E21-4E0F-B5CE-293146D0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54482873.dotm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簡易専用水道廃止届</vt:lpstr>
    </vt:vector>
  </TitlesOfParts>
  <Company>藤沢市役所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簡易専用水道廃止届</dc:title>
  <dc:creator>130500</dc:creator>
  <cp:lastModifiedBy>中嶋　晶子</cp:lastModifiedBy>
  <cp:revision>4</cp:revision>
  <cp:lastPrinted>2006-12-28T05:34:00Z</cp:lastPrinted>
  <dcterms:created xsi:type="dcterms:W3CDTF">2016-03-02T07:46:00Z</dcterms:created>
  <dcterms:modified xsi:type="dcterms:W3CDTF">2023-05-30T06:33:00Z</dcterms:modified>
</cp:coreProperties>
</file>